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Füllwörter erkennen und streichen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Seiten stehen rund 60 typische Füllwörter, gruppiert nach Wirkung, mit Vorschlag zum Streichen oder Ersetzen und je einem Beispiel vorher/nachher.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Durchgang vor der Abgabe: einmal nur auf Füllwörter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Wissenschaftliche Arbeiten, Bewerbungen, Sachtexte: überall, wo jedes Wort etwas tragen soll.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Zum Markieren im eigenen Text mit der Suchfunktion des Textprogramms.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Ganze Absätze voller Abschwächer wie „eigentlich“ und „irgendwie“, die eine Aussage entkräften, ohne dass es gewollt war.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Redundanzen wie „bereits schon“ oder „einzig und allein“, bei denen ein Wort das andere überflüssig macht.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Zeitfüller wie „nun“, „dann“, „halt“, die aus der gesprochenen Sprache in den Text gerutscht sind.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Eine Liste findet die üblichen Verdächtigen. Den ganzen Text auf Stil, Wiederholungen und Lesbarkeit prüfen wir im Lektorat von: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STIL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Füllwörter-Liste: streichen oder ersetzen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Ein Füllwort darf bleiben, wenn es Bedeutung trägt oder eine Aussage bewusst und begründet abschwächt. Alles andere fliegt raus.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Abschwächer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142"/>
        <w:gridCol w:w="3213"/>
        <w:gridCol w:w="4284"/>
      </w:tblGrid>
      <w:tr>
        <w:tc>
          <w:tcPr>
            <w:tcW w:type="dxa" w:w="21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Füllwort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Streichen oder ersetzen durch</w:t>
            </w:r>
          </w:p>
        </w:tc>
        <w:tc>
          <w:tcPr>
            <w:tcW w:type="dxa" w:w="428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Vorher / nachher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eigentlich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meist 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ist eigentlich falsch. → Das ist falsch.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irgendwie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 oder konkret benennen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Der Text wirkt irgendwie unfertig. → Der Text wirkt unfertig.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ziemlich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sehr / deutlich / Zahl nennen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 Stichprobe ist ziemlich klein. → Die Stichprobe umfasst 12 Personen.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relativ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 oder Vergleich nennen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 Kosten sind relativ hoch. → Die Kosten liegen über dem Durchschnitt.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gewissermaßen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ist gewissermaßen ein Kompromiss. → Das ist ein Kompromiss.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sozusagen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Er ist sozusagen der Kopf des Projekts. → Er leitet das Projekt.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mehr oder weniger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 oder Zahl nennen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Ergebnis ist mehr oder weniger eindeutig. → Das Ergebnis ist eindeutig.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Verstärker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142"/>
        <w:gridCol w:w="3213"/>
        <w:gridCol w:w="4284"/>
      </w:tblGrid>
      <w:tr>
        <w:tc>
          <w:tcPr>
            <w:tcW w:type="dxa" w:w="21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Füllwort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Streichen oder ersetzen durch</w:t>
            </w:r>
          </w:p>
        </w:tc>
        <w:tc>
          <w:tcPr>
            <w:tcW w:type="dxa" w:w="428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Vorher / nachher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sehr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Zahl/Fakt nennen oder 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 Wirkung ist sehr stark. → Die Wirkung verdoppelt den Effekt.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total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Ergebnis ist total überraschend. → Das Ergebnis ist überraschend.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absolut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 oder eindeutig belegen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ist absolut sicher. → Das ist durch drei Studien belegt.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wirklich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ist wirklich wichtig. → Das ist wichtig.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extrem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Zahl nennen oder 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 Kosten sind extrem gestiegen. → Die Kosten sind stark gestiegen (mit der eigenen Zahl belegen).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Floskeln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142"/>
        <w:gridCol w:w="3213"/>
        <w:gridCol w:w="4284"/>
      </w:tblGrid>
      <w:tr>
        <w:tc>
          <w:tcPr>
            <w:tcW w:type="dxa" w:w="21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Füllwort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Streichen oder ersetzen durch</w:t>
            </w:r>
          </w:p>
        </w:tc>
        <w:tc>
          <w:tcPr>
            <w:tcW w:type="dxa" w:w="428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Vorher / nachher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im Grunde genommen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Im Grunde genommen stimmt das. → Das stimmt.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in der Tat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 oder tatsächlich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ist in der Tat ein Problem. → Das ist ein Problem.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quasi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 oder faktisch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Projekt ist quasi fertig. → Das Projekt ist bis auf den Feinschliff fertig.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gewissenhaft betrachtet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Gewissenhaft betrachtet fehlt ein Beleg. → Es fehlt ein Beleg.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an dieser Stelle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 oder hier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An dieser Stelle sei erwähnt, dass … → Zu erwähnen ist, dass …</w:t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Zeitfüller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142"/>
        <w:gridCol w:w="3213"/>
        <w:gridCol w:w="4284"/>
      </w:tblGrid>
      <w:tr>
        <w:tc>
          <w:tcPr>
            <w:tcW w:type="dxa" w:w="21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Füllwort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Streichen oder ersetzen durch</w:t>
            </w:r>
          </w:p>
        </w:tc>
        <w:tc>
          <w:tcPr>
            <w:tcW w:type="dxa" w:w="428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Vorher / nachher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nun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Nun stellt sich die Frage. → Es stellt sich die Frage.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dann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streichen, wenn kein Zeitbezug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Dann zeigt sich, dass … → Es zeigt sich, dass …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ja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ist ja bekannt. → Das ist bekannt.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halt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ist halt so. → Das ist so.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eben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ist eben schwierig. → Das ist schwierig.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mal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Schau dir das mal an. → Sieh dir das an.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Redundanz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142"/>
        <w:gridCol w:w="3213"/>
        <w:gridCol w:w="4284"/>
      </w:tblGrid>
      <w:tr>
        <w:tc>
          <w:tcPr>
            <w:tcW w:type="dxa" w:w="21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Füllwort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Streichen oder ersetzen durch</w:t>
            </w:r>
          </w:p>
        </w:tc>
        <w:tc>
          <w:tcPr>
            <w:tcW w:type="dxa" w:w="428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Vorher / nachher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bereits schon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eins von beiden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Er war bereits schon fertig. → Er war bereits fertig.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einzig und allein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eins von beiden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Einzig und allein die Note zählt. → Allein die Note zählt.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 wie vor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noch immer / weiterhin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 wie vor besteht Unsicherheit. → Weiterhin besteht Unsicherheit.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im Prinzip eigentlich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eins von beiden oder 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Im Prinzip eigentlich stimmt das. → Grundsätzlich stimmt das.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Wann ein Füllwort bleiben darf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Nicht jedes Wort auf dieser Liste ist immer falsch. Ein Füllwort darf stehen bleiben, wenn es tatsächlich Bedeutung trägt: „relativ“ als echter Vergleich zu einem Bezugswert, „nun“ als Zeitangabe statt als Lückenfüller. Und ein Wort darf eine Aussage bewusst abschwächen, wenn die Datenlage das verlangt: „die Ergebnisse legen nahe“ ist ehrlicher als „die Ergebnisse beweisen“, und „vermutlich“ ist dann kein Füllwort, sondern eine korrekte Einschränkung.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Füllwörter-Liste: streichen oder ersetzen</dc:title>
  <dc:subject>Merkzettel zum Ausdrucken, zwei Seiten</dc:subject>
  <dc:creator>korrektur.de</dc:creator>
  <cp:keywords>Füllwörter, Füllwörter Liste, wissenschaftliche Arbeit, Streichen, Textüberarbeitung</cp:keywords>
  <dc:description>Kostenlose Vorlage von korrektur.de. Aktuelle Fassung: https://korrektur.de/fuellwoerter-liste-wissenschaftliche-arbeit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